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EFB8E">
      <w:pPr>
        <w:spacing w:after="156" w:afterLines="50" w:line="64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研究生</w:t>
      </w:r>
      <w:r>
        <w:rPr>
          <w:rFonts w:ascii="Times New Roman" w:hAnsi="Times New Roman" w:eastAsia="方正小标宋简体" w:cs="Times New Roman"/>
          <w:sz w:val="44"/>
          <w:szCs w:val="44"/>
        </w:rPr>
        <w:t>管理信息系统学籍信息核对流程</w:t>
      </w:r>
    </w:p>
    <w:p w14:paraId="614CE79C">
      <w:pPr>
        <w:spacing w:after="156" w:afterLines="50" w:line="480" w:lineRule="exact"/>
        <w:ind w:firstLine="643" w:firstLineChars="200"/>
        <w:jc w:val="center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5226F26C">
      <w:pPr>
        <w:spacing w:after="156" w:afterLines="50" w:line="480" w:lineRule="exact"/>
        <w:ind w:firstLine="643" w:firstLineChars="200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系统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登录方式：（1）网址登录</w:t>
      </w:r>
      <w:r>
        <w:fldChar w:fldCharType="begin"/>
      </w:r>
      <w:r>
        <w:instrText xml:space="preserve"> HYPERLINK "http://yjsxxgl.jsnu.edu.cn/pyxx/login.aspx" </w:instrText>
      </w:r>
      <w:r>
        <w:fldChar w:fldCharType="separate"/>
      </w:r>
      <w:r>
        <w:rPr>
          <w:rStyle w:val="7"/>
          <w:rFonts w:ascii="Times New Roman" w:hAnsi="Times New Roman" w:eastAsia="仿宋_GB2312" w:cs="Times New Roman"/>
          <w:b/>
          <w:sz w:val="32"/>
          <w:szCs w:val="32"/>
        </w:rPr>
        <w:t>http://yjsxxgl.jsnu.edu.cn/pyxx/login.aspx</w:t>
      </w:r>
      <w:r>
        <w:rPr>
          <w:rStyle w:val="7"/>
          <w:rFonts w:ascii="Times New Roman" w:hAnsi="Times New Roman" w:eastAsia="仿宋_GB2312" w:cs="Times New Roman"/>
          <w:b/>
          <w:sz w:val="32"/>
          <w:szCs w:val="32"/>
        </w:rPr>
        <w:fldChar w:fldCharType="end"/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按照提示进行身份认证。（2）校园信息门户登录，登录门户—业务系统—硕博管理系统。</w:t>
      </w:r>
    </w:p>
    <w:p w14:paraId="21B0E19C">
      <w:pPr>
        <w:spacing w:line="54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55A5C072"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第一步：点击“个人信息”</w:t>
      </w:r>
      <w:r>
        <w:rPr>
          <w:rFonts w:hint="eastAsia" w:ascii="黑体" w:hAnsi="黑体" w:eastAsia="黑体" w:cs="Times New Roman"/>
          <w:sz w:val="32"/>
          <w:szCs w:val="32"/>
        </w:rPr>
        <w:t>——</w:t>
      </w:r>
      <w:r>
        <w:rPr>
          <w:rFonts w:ascii="黑体" w:hAnsi="黑体" w:eastAsia="黑体" w:cs="Times New Roman"/>
          <w:sz w:val="32"/>
          <w:szCs w:val="32"/>
        </w:rPr>
        <w:t>“个人基本信息”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查询个人信息。</w:t>
      </w:r>
      <w:r>
        <w:rPr>
          <w:rFonts w:ascii="黑体" w:hAnsi="黑体" w:eastAsia="黑体" w:cs="Times New Roman"/>
          <w:sz w:val="32"/>
          <w:szCs w:val="32"/>
        </w:rPr>
        <w:t>系统现有数据来自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于研招</w:t>
      </w:r>
      <w:r>
        <w:rPr>
          <w:rFonts w:ascii="黑体" w:hAnsi="黑体" w:eastAsia="黑体" w:cs="Times New Roman"/>
          <w:sz w:val="32"/>
          <w:szCs w:val="32"/>
        </w:rPr>
        <w:t>录取</w:t>
      </w:r>
      <w:r>
        <w:rPr>
          <w:rFonts w:hint="eastAsia" w:ascii="黑体" w:hAnsi="黑体" w:eastAsia="黑体" w:cs="Times New Roman"/>
          <w:sz w:val="32"/>
          <w:szCs w:val="32"/>
        </w:rPr>
        <w:t>数据</w:t>
      </w:r>
      <w:r>
        <w:rPr>
          <w:rFonts w:ascii="黑体" w:hAnsi="黑体" w:eastAsia="黑体" w:cs="Times New Roman"/>
          <w:sz w:val="32"/>
          <w:szCs w:val="32"/>
        </w:rPr>
        <w:t>。</w:t>
      </w:r>
    </w:p>
    <w:p w14:paraId="7FB39DD8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29521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BEC51"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第二步：点击“个人信息”</w:t>
      </w:r>
      <w:r>
        <w:rPr>
          <w:rFonts w:hint="eastAsia" w:ascii="黑体" w:hAnsi="黑体" w:eastAsia="黑体" w:cs="Times New Roman"/>
          <w:sz w:val="32"/>
          <w:szCs w:val="32"/>
        </w:rPr>
        <w:t>——</w:t>
      </w:r>
      <w:r>
        <w:rPr>
          <w:rFonts w:ascii="黑体" w:hAnsi="黑体" w:eastAsia="黑体" w:cs="Times New Roman"/>
          <w:sz w:val="32"/>
          <w:szCs w:val="32"/>
        </w:rPr>
        <w:t>“个人信息修改”</w:t>
      </w:r>
      <w:r>
        <w:rPr>
          <w:rFonts w:hint="eastAsia" w:ascii="黑体" w:hAnsi="黑体" w:eastAsia="黑体" w:cs="Times New Roman"/>
          <w:sz w:val="32"/>
          <w:szCs w:val="32"/>
        </w:rPr>
        <w:t>完善学籍</w:t>
      </w:r>
      <w:r>
        <w:rPr>
          <w:rFonts w:ascii="黑体" w:hAnsi="黑体" w:eastAsia="黑体" w:cs="Times New Roman"/>
          <w:sz w:val="32"/>
          <w:szCs w:val="32"/>
        </w:rPr>
        <w:t>信息</w:t>
      </w:r>
      <w:r>
        <w:rPr>
          <w:rFonts w:hint="eastAsia" w:ascii="黑体" w:hAnsi="黑体" w:eastAsia="黑体" w:cs="Times New Roman"/>
          <w:sz w:val="32"/>
          <w:szCs w:val="32"/>
        </w:rPr>
        <w:t>。</w:t>
      </w:r>
    </w:p>
    <w:p w14:paraId="3FD68EEF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2075815"/>
            <wp:effectExtent l="0" t="0" r="2540" b="635"/>
            <wp:docPr id="2" name="图片 2" descr="C:\Users\ADMINI~1\AppData\Local\Temp\160099916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1600999160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FC7B3">
      <w:pPr>
        <w:spacing w:line="560" w:lineRule="exact"/>
        <w:ind w:firstLine="643" w:firstLineChars="200"/>
        <w:rPr>
          <w:rFonts w:ascii="楷体" w:hAnsi="楷体" w:eastAsia="楷体" w:cs="Times New Roman"/>
          <w:b/>
          <w:sz w:val="32"/>
          <w:szCs w:val="32"/>
        </w:rPr>
      </w:pPr>
      <w:r>
        <w:rPr>
          <w:rFonts w:ascii="楷体" w:hAnsi="楷体" w:eastAsia="楷体" w:cs="Times New Roman"/>
          <w:b/>
          <w:sz w:val="32"/>
          <w:szCs w:val="32"/>
        </w:rPr>
        <w:t>第一部分：个人基本信息</w:t>
      </w:r>
    </w:p>
    <w:p w14:paraId="7DB368A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姓名、身份证号、性别和出生日期：数据来源于研究生录取库。如需变更，须提交《江苏师范大学研究生学籍信息更正申请表》、准考证复印件、户口簿复印件和身份证复印件，并携带原件至学院进行查验。在校期间变更姓名、身份证号信息，除上述材料外，还需提交公安部门出具的变更证明。</w:t>
      </w:r>
    </w:p>
    <w:p w14:paraId="530F286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是否单位委培和定向委培单位：数据来源于研究生录取库。如需变更，须向研究生院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招生</w:t>
      </w:r>
      <w:r>
        <w:rPr>
          <w:rFonts w:ascii="Times New Roman" w:hAnsi="Times New Roman" w:eastAsia="仿宋_GB2312" w:cs="Times New Roman"/>
          <w:sz w:val="32"/>
          <w:szCs w:val="32"/>
        </w:rPr>
        <w:t>办提交《江苏师范大学研究生定向培养协议书》，由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招生</w:t>
      </w:r>
      <w:r>
        <w:rPr>
          <w:rFonts w:ascii="Times New Roman" w:hAnsi="Times New Roman" w:eastAsia="仿宋_GB2312" w:cs="Times New Roman"/>
          <w:sz w:val="32"/>
          <w:szCs w:val="32"/>
        </w:rPr>
        <w:t>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更新</w:t>
      </w:r>
      <w:r>
        <w:rPr>
          <w:rFonts w:ascii="Times New Roman" w:hAnsi="Times New Roman" w:eastAsia="仿宋_GB2312" w:cs="Times New Roman"/>
          <w:sz w:val="32"/>
          <w:szCs w:val="32"/>
        </w:rPr>
        <w:t>研究生管理系统中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是否单位委培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”、“</w:t>
      </w:r>
      <w:r>
        <w:rPr>
          <w:rFonts w:ascii="Times New Roman" w:hAnsi="Times New Roman" w:eastAsia="仿宋_GB2312" w:cs="Times New Roman"/>
          <w:sz w:val="32"/>
          <w:szCs w:val="32"/>
        </w:rPr>
        <w:t>定向委培单位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”“培养类别”</w:t>
      </w:r>
      <w:r>
        <w:rPr>
          <w:rFonts w:ascii="Times New Roman" w:hAnsi="Times New Roman" w:eastAsia="仿宋_GB2312" w:cs="Times New Roman"/>
          <w:sz w:val="32"/>
          <w:szCs w:val="32"/>
        </w:rPr>
        <w:t>信息。</w:t>
      </w:r>
    </w:p>
    <w:p w14:paraId="48D76F1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家庭电话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、联系电话</w:t>
      </w:r>
      <w:r>
        <w:rPr>
          <w:rFonts w:ascii="Times New Roman" w:hAnsi="Times New Roman" w:eastAsia="仿宋_GB2312" w:cs="Times New Roman"/>
          <w:sz w:val="32"/>
          <w:szCs w:val="32"/>
        </w:rPr>
        <w:t>和手机号码：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要求</w:t>
      </w:r>
      <w:r>
        <w:rPr>
          <w:rFonts w:ascii="Times New Roman" w:hAnsi="Times New Roman" w:eastAsia="仿宋_GB2312" w:cs="Times New Roman"/>
          <w:sz w:val="32"/>
          <w:szCs w:val="32"/>
        </w:rPr>
        <w:t>录入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3个联系方式，其中手机号码来源于研究生录取库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联系电话应填写入学后常用电话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可以与手机号码相同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48613B9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 证件签发日期：指本人身份证或护照的签发日期。</w:t>
      </w:r>
    </w:p>
    <w:p w14:paraId="510F08F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 QQ号、Email和微信号：须如实填写。</w:t>
      </w:r>
    </w:p>
    <w:p w14:paraId="0E0C49A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 身高：只填写数字，单位（cm）系统已经给出，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无须</w:t>
      </w:r>
      <w:r>
        <w:rPr>
          <w:rFonts w:ascii="Times New Roman" w:hAnsi="Times New Roman" w:eastAsia="仿宋_GB2312" w:cs="Times New Roman"/>
          <w:sz w:val="32"/>
          <w:szCs w:val="32"/>
        </w:rPr>
        <w:t>重复录入。</w:t>
      </w:r>
    </w:p>
    <w:p w14:paraId="417005E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7. 宿舍地址：根据公寓服务中心数据填写。例如，泉山校区*号楼*单元***-*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81A0F73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8. 乘车票优惠卡乘车区间：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填写家庭所在地火车站站名，</w:t>
      </w:r>
      <w:r>
        <w:rPr>
          <w:rFonts w:ascii="Times New Roman" w:hAnsi="Times New Roman" w:eastAsia="仿宋_GB2312" w:cs="Times New Roman"/>
          <w:sz w:val="32"/>
          <w:szCs w:val="32"/>
        </w:rPr>
        <w:t>用于优惠乘坐火车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站名前不加省、市名称，站名后也不加“市”“站”或“车站”字样。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例如：南京南。</w:t>
      </w:r>
    </w:p>
    <w:p w14:paraId="7EE40015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铁道部最新规定，全日制研究生每学年乘车前应在12306网站完成学生优惠资质核验。网站上填写的乘车优惠区间必须与学生证上的信息保持一致。学生每学年（10月1日至次年9月30日）可购买家庭居住地至学校所在地之间4次单程学生优惠票。</w:t>
      </w:r>
    </w:p>
    <w:p w14:paraId="1DCD52A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徐州籍研究生、非全日制研究生不享受火车票优惠，系统选择“无”；其他不需要乘坐火车的研究生，系统选择“无”。</w:t>
      </w:r>
    </w:p>
    <w:p w14:paraId="376461D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9. 其他信息须根据本人实际情况更新。</w:t>
      </w:r>
    </w:p>
    <w:p w14:paraId="70BAEA83">
      <w:pPr>
        <w:spacing w:line="560" w:lineRule="exact"/>
        <w:ind w:firstLine="643" w:firstLineChars="200"/>
        <w:rPr>
          <w:rFonts w:ascii="楷体" w:hAnsi="楷体" w:eastAsia="楷体" w:cs="Times New Roman"/>
          <w:b/>
          <w:sz w:val="32"/>
          <w:szCs w:val="32"/>
        </w:rPr>
      </w:pPr>
      <w:r>
        <w:rPr>
          <w:rFonts w:ascii="楷体" w:hAnsi="楷体" w:eastAsia="楷体" w:cs="Times New Roman"/>
          <w:b/>
          <w:sz w:val="32"/>
          <w:szCs w:val="32"/>
        </w:rPr>
        <w:t>第二部分：学业及学位信息</w:t>
      </w:r>
    </w:p>
    <w:p w14:paraId="43A9154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所属院系、专业、学位类型、学生类别、培养类别、入学时间、学制和专项计划：数据来源于研究生录取库。</w:t>
      </w:r>
    </w:p>
    <w:p w14:paraId="7FB3ED9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报到日期由研究生院统一录入。</w:t>
      </w:r>
    </w:p>
    <w:p w14:paraId="24D4705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保留资格年限和学习年限根据实际情况填写，如没有特别要求，无须录入。</w:t>
      </w:r>
    </w:p>
    <w:p w14:paraId="39EB698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研究方向：</w:t>
      </w:r>
      <w:r>
        <w:rPr>
          <w:rFonts w:ascii="Times New Roman" w:hAnsi="Times New Roman" w:eastAsia="仿宋_GB2312" w:cs="Times New Roman"/>
          <w:sz w:val="32"/>
          <w:szCs w:val="32"/>
        </w:rPr>
        <w:t>数据来源于研究生录取库。</w:t>
      </w:r>
    </w:p>
    <w:p w14:paraId="5D3B7C1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班级编号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研究生以专业分班管理，所以研究生管理系统中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无须</w:t>
      </w:r>
      <w:r>
        <w:rPr>
          <w:rFonts w:ascii="Times New Roman" w:hAnsi="Times New Roman" w:eastAsia="仿宋_GB2312" w:cs="Times New Roman"/>
          <w:sz w:val="32"/>
          <w:szCs w:val="32"/>
        </w:rPr>
        <w:t>录入班级编号。</w:t>
      </w:r>
    </w:p>
    <w:p w14:paraId="7EACABF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 学信网考生编号：由研究生院统一录入。</w:t>
      </w:r>
    </w:p>
    <w:p w14:paraId="19F0817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FF"/>
          <w:sz w:val="32"/>
          <w:szCs w:val="32"/>
          <w:highlight w:val="lightGray"/>
        </w:rPr>
        <w:t xml:space="preserve">5. 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highlight w:val="lightGray"/>
        </w:rPr>
        <w:t>第一导师</w:t>
      </w:r>
      <w:r>
        <w:rPr>
          <w:rFonts w:ascii="Times New Roman" w:hAnsi="Times New Roman" w:eastAsia="仿宋_GB2312" w:cs="Times New Roman"/>
          <w:color w:val="0000FF"/>
          <w:sz w:val="32"/>
          <w:szCs w:val="32"/>
          <w:highlight w:val="lightGray"/>
        </w:rPr>
        <w:t>：已分配导师的研究生须录入导师信息。如果在学籍信息核对截止前仍未分配导师，可暂时不录入，等待分配导师后，通过“个人关键信息修改申请”补录导师信息。</w:t>
      </w:r>
    </w:p>
    <w:p w14:paraId="42CAC1E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6.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第二导师</w:t>
      </w:r>
      <w:r>
        <w:rPr>
          <w:rFonts w:ascii="Times New Roman" w:hAnsi="Times New Roman" w:eastAsia="仿宋_GB2312" w:cs="Times New Roman"/>
          <w:sz w:val="32"/>
          <w:szCs w:val="32"/>
        </w:rPr>
        <w:t>：专业学位研究生实行校内外导师合作指导制度，已分配第二导师的专业学位研究生须录入第二导师信息（校外导师）。如果在学籍信息核对截止前仍未分配第二导师（校外导师），可暂时不录入，等待分配导师后，通过“个人关键信息修改申请”补录第二导师（校外导师）信息。</w:t>
      </w:r>
    </w:p>
    <w:p w14:paraId="204A2E9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7. 本科学号：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指硕士研究生本科期间的学号，</w:t>
      </w:r>
      <w:r>
        <w:rPr>
          <w:rFonts w:ascii="Times New Roman" w:hAnsi="Times New Roman" w:eastAsia="仿宋_GB2312" w:cs="Times New Roman"/>
          <w:sz w:val="32"/>
          <w:szCs w:val="32"/>
        </w:rPr>
        <w:t>由硕士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研究</w:t>
      </w:r>
      <w:r>
        <w:rPr>
          <w:rFonts w:ascii="Times New Roman" w:hAnsi="Times New Roman" w:eastAsia="仿宋_GB2312" w:cs="Times New Roman"/>
          <w:sz w:val="32"/>
          <w:szCs w:val="32"/>
        </w:rPr>
        <w:t>生填写。</w:t>
      </w:r>
    </w:p>
    <w:p w14:paraId="6F072F2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8. 硕士学号：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指博士研究生硕士期间的学号，</w:t>
      </w:r>
      <w:r>
        <w:rPr>
          <w:rFonts w:ascii="Times New Roman" w:hAnsi="Times New Roman" w:eastAsia="仿宋_GB2312" w:cs="Times New Roman"/>
          <w:sz w:val="32"/>
          <w:szCs w:val="32"/>
        </w:rPr>
        <w:t>由博士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研究</w:t>
      </w:r>
      <w:r>
        <w:rPr>
          <w:rFonts w:ascii="Times New Roman" w:hAnsi="Times New Roman" w:eastAsia="仿宋_GB2312" w:cs="Times New Roman"/>
          <w:sz w:val="32"/>
          <w:szCs w:val="32"/>
        </w:rPr>
        <w:t>生填写，硕士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研究</w:t>
      </w:r>
      <w:r>
        <w:rPr>
          <w:rFonts w:ascii="Times New Roman" w:hAnsi="Times New Roman" w:eastAsia="仿宋_GB2312" w:cs="Times New Roman"/>
          <w:sz w:val="32"/>
          <w:szCs w:val="32"/>
        </w:rPr>
        <w:t>生不要填写。</w:t>
      </w:r>
    </w:p>
    <w:p w14:paraId="44FCCDF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9. 以下几项内容指硕士（博士）研究生毕业时信息，毕业当年由研究生院录入，研究生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无须</w:t>
      </w:r>
      <w:r>
        <w:rPr>
          <w:rFonts w:ascii="Times New Roman" w:hAnsi="Times New Roman" w:eastAsia="仿宋_GB2312" w:cs="Times New Roman"/>
          <w:sz w:val="32"/>
          <w:szCs w:val="32"/>
        </w:rPr>
        <w:t>填写。</w:t>
      </w:r>
    </w:p>
    <w:p w14:paraId="2102380E">
      <w:pPr>
        <w:ind w:firstLine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601345"/>
            <wp:effectExtent l="0" t="0" r="2540" b="8255"/>
            <wp:docPr id="3" name="图片 3" descr="C:\Users\ADMINI~1\AppData\Local\Temp\160100081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\AppData\Local\Temp\1601000819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C537">
      <w:pPr>
        <w:spacing w:line="560" w:lineRule="exact"/>
        <w:ind w:firstLine="643" w:firstLineChars="200"/>
        <w:rPr>
          <w:rFonts w:ascii="楷体" w:hAnsi="楷体" w:eastAsia="楷体" w:cs="Times New Roman"/>
          <w:b/>
          <w:sz w:val="32"/>
          <w:szCs w:val="32"/>
        </w:rPr>
      </w:pPr>
      <w:r>
        <w:rPr>
          <w:rFonts w:ascii="楷体" w:hAnsi="楷体" w:eastAsia="楷体" w:cs="Times New Roman"/>
          <w:b/>
          <w:sz w:val="32"/>
          <w:szCs w:val="32"/>
        </w:rPr>
        <w:t>第三部分：前置学历学位信息。此部分</w:t>
      </w:r>
      <w:r>
        <w:rPr>
          <w:rFonts w:hint="eastAsia" w:ascii="楷体" w:hAnsi="楷体" w:eastAsia="楷体" w:cs="Times New Roman"/>
          <w:b/>
          <w:sz w:val="32"/>
          <w:szCs w:val="32"/>
        </w:rPr>
        <w:t>信息</w:t>
      </w:r>
      <w:r>
        <w:rPr>
          <w:rFonts w:ascii="楷体" w:hAnsi="楷体" w:eastAsia="楷体" w:cs="Times New Roman"/>
          <w:b/>
          <w:sz w:val="32"/>
          <w:szCs w:val="32"/>
        </w:rPr>
        <w:t>所有选项均须录入。</w:t>
      </w:r>
    </w:p>
    <w:p w14:paraId="619292AB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847090"/>
            <wp:effectExtent l="0" t="0" r="2540" b="0"/>
            <wp:docPr id="4" name="图片 4" descr="C:\Users\ADMINI~1\AppData\Local\Temp\160100102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1601001023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D03C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如果无学位、无本科毕业单位的研究生（包括留学生），此部分信息选择“000无”，获学士学位单位和本科毕业单位选择“00000无”或“99999境外教育机构”，获学士学位年月和本科毕业年月选择“190001”。</w:t>
      </w:r>
    </w:p>
    <w:p w14:paraId="4214310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如果毕业专业为学校自设专业，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系统无法录入自设专业名称，毕业专业</w:t>
      </w:r>
      <w:r>
        <w:rPr>
          <w:rFonts w:ascii="Times New Roman" w:hAnsi="Times New Roman" w:eastAsia="仿宋_GB2312" w:cs="Times New Roman"/>
          <w:sz w:val="32"/>
          <w:szCs w:val="32"/>
        </w:rPr>
        <w:t>选择“000000”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37B7935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获学士学位单位和本科毕业单位：数据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来源于</w:t>
      </w:r>
      <w:r>
        <w:rPr>
          <w:rFonts w:ascii="Times New Roman" w:hAnsi="Times New Roman" w:eastAsia="仿宋_GB2312" w:cs="Times New Roman"/>
          <w:sz w:val="32"/>
          <w:szCs w:val="32"/>
        </w:rPr>
        <w:t>研究生录取库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。系统按照学校代码识别信息，如果学生在录取库中未准确填写学校代码，则系统无法识别，须自行完善数据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9FC6BF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如果毕业学校更名，系统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</w:t>
      </w:r>
      <w:r>
        <w:rPr>
          <w:rFonts w:ascii="Times New Roman" w:hAnsi="Times New Roman" w:eastAsia="仿宋_GB2312" w:cs="Times New Roman"/>
          <w:sz w:val="32"/>
          <w:szCs w:val="32"/>
        </w:rPr>
        <w:t>没有更新最新学校名称，须将毕业学校代码、毕业学校原名称和新名称上报给学院研究生秘书，由学院上报研究生院更新系统数据。</w:t>
      </w:r>
    </w:p>
    <w:p w14:paraId="02D1A31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获学士学位专业和本科毕业专业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数据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来源于</w:t>
      </w:r>
      <w:r>
        <w:rPr>
          <w:rFonts w:ascii="Times New Roman" w:hAnsi="Times New Roman" w:eastAsia="仿宋_GB2312" w:cs="Times New Roman"/>
          <w:sz w:val="32"/>
          <w:szCs w:val="32"/>
        </w:rPr>
        <w:t>研究生录取库。系统按照专业代码识别信息，如果学生在录取库中未准确填写专业代码，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则系统无法识别，须自行完善数据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3FC5B94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如果毕业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专业</w:t>
      </w:r>
      <w:r>
        <w:rPr>
          <w:rFonts w:ascii="Times New Roman" w:hAnsi="Times New Roman" w:eastAsia="仿宋_GB2312" w:cs="Times New Roman"/>
          <w:sz w:val="32"/>
          <w:szCs w:val="32"/>
        </w:rPr>
        <w:t>更名，系统中没有更新最新专业代码，须将专业代码、专业原名称和新名称上报学院研究生秘书，由学院上报研究生院更新系统数据。</w:t>
      </w:r>
    </w:p>
    <w:p w14:paraId="2655A81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 获学士学位年月和本科毕业年月：根据毕业证书日期填写。</w:t>
      </w:r>
    </w:p>
    <w:p w14:paraId="63690D7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 学士学位证书编号和本科毕业证书编号：根据毕业证书内容如实填写。</w:t>
      </w:r>
    </w:p>
    <w:p w14:paraId="72FE1166">
      <w:pPr>
        <w:spacing w:line="560" w:lineRule="exact"/>
        <w:ind w:firstLine="643" w:firstLineChars="200"/>
        <w:rPr>
          <w:rFonts w:ascii="楷体" w:hAnsi="楷体" w:eastAsia="楷体" w:cs="Times New Roman"/>
          <w:sz w:val="32"/>
          <w:szCs w:val="32"/>
        </w:rPr>
      </w:pPr>
      <w:r>
        <w:rPr>
          <w:rFonts w:ascii="楷体" w:hAnsi="楷体" w:eastAsia="楷体" w:cs="Times New Roman"/>
          <w:b/>
          <w:sz w:val="32"/>
          <w:szCs w:val="32"/>
        </w:rPr>
        <w:t>第四部分：获学位后去向信息。此部分</w:t>
      </w:r>
      <w:r>
        <w:rPr>
          <w:rFonts w:hint="eastAsia" w:ascii="楷体" w:hAnsi="楷体" w:eastAsia="楷体" w:cs="Times New Roman"/>
          <w:b/>
          <w:sz w:val="32"/>
          <w:szCs w:val="32"/>
        </w:rPr>
        <w:t>信息无须录入，待</w:t>
      </w:r>
      <w:r>
        <w:rPr>
          <w:rFonts w:ascii="楷体" w:hAnsi="楷体" w:eastAsia="楷体" w:cs="Times New Roman"/>
          <w:b/>
          <w:sz w:val="32"/>
          <w:szCs w:val="32"/>
        </w:rPr>
        <w:t>毕业</w:t>
      </w:r>
      <w:r>
        <w:rPr>
          <w:rFonts w:hint="eastAsia" w:ascii="楷体" w:hAnsi="楷体" w:eastAsia="楷体" w:cs="Times New Roman"/>
          <w:b/>
          <w:sz w:val="32"/>
          <w:szCs w:val="32"/>
        </w:rPr>
        <w:t>时</w:t>
      </w:r>
      <w:r>
        <w:rPr>
          <w:rFonts w:ascii="楷体" w:hAnsi="楷体" w:eastAsia="楷体" w:cs="Times New Roman"/>
          <w:b/>
          <w:sz w:val="32"/>
          <w:szCs w:val="32"/>
        </w:rPr>
        <w:t>录入。</w:t>
      </w:r>
    </w:p>
    <w:p w14:paraId="1DA69ACA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654050"/>
            <wp:effectExtent l="0" t="0" r="2540" b="0"/>
            <wp:docPr id="5" name="图片 5" descr="C:\Users\ADMINI~1\AppData\Local\Temp\160100218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~1\AppData\Local\Temp\1601002180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695C2"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第三步：所有信息更新完毕，点击右上角“保存”。</w:t>
      </w:r>
    </w:p>
    <w:p w14:paraId="07FBA0DB">
      <w:pPr>
        <w:spacing w:line="560" w:lineRule="exact"/>
        <w:ind w:firstLine="643" w:firstLineChars="200"/>
        <w:rPr>
          <w:rFonts w:ascii="楷体" w:hAnsi="楷体" w:eastAsia="楷体" w:cs="Times New Roman"/>
          <w:b/>
          <w:sz w:val="32"/>
          <w:szCs w:val="32"/>
        </w:rPr>
      </w:pPr>
      <w:r>
        <w:rPr>
          <w:rFonts w:hint="eastAsia" w:ascii="楷体" w:hAnsi="楷体" w:eastAsia="楷体" w:cs="Times New Roman"/>
          <w:b/>
          <w:sz w:val="32"/>
          <w:szCs w:val="32"/>
        </w:rPr>
        <w:t>“更新信息方式”如下：</w:t>
      </w:r>
    </w:p>
    <w:p w14:paraId="3EDCB44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一般信息修改，点击“个人信息”</w:t>
      </w:r>
      <w:r>
        <w:rPr>
          <w:rFonts w:hint="eastAsia" w:ascii="黑体" w:hAnsi="黑体" w:eastAsia="黑体" w:cs="Times New Roman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z w:val="32"/>
          <w:szCs w:val="32"/>
        </w:rPr>
        <w:t>“个人信息修改”，修改信息后，点击“保存”。</w:t>
      </w:r>
    </w:p>
    <w:p w14:paraId="5192771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关键信息修改，点击“个人信息”</w:t>
      </w:r>
      <w:r>
        <w:rPr>
          <w:rFonts w:hint="eastAsia" w:ascii="黑体" w:hAnsi="黑体" w:eastAsia="黑体" w:cs="Times New Roman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z w:val="32"/>
          <w:szCs w:val="32"/>
        </w:rPr>
        <w:t>“个人关键信息修改申请”，选择“申请修改项目”，提交修改信息和修改原因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院</w:t>
      </w:r>
      <w:r>
        <w:rPr>
          <w:rFonts w:ascii="Times New Roman" w:hAnsi="Times New Roman" w:eastAsia="仿宋_GB2312" w:cs="Times New Roman"/>
          <w:sz w:val="32"/>
          <w:szCs w:val="32"/>
        </w:rPr>
        <w:t>审核。</w:t>
      </w:r>
    </w:p>
    <w:p w14:paraId="35A21F9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 姓名、身份证号、性别等信息修改，提交</w:t>
      </w:r>
      <w:r>
        <w:rPr>
          <w:rFonts w:ascii="Times New Roman" w:hAnsi="Times New Roman" w:eastAsia="仿宋_GB2312" w:cs="Times New Roman"/>
          <w:sz w:val="32"/>
          <w:szCs w:val="32"/>
        </w:rPr>
        <w:t>《江苏师范大学研究生学籍信息更正申请表》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和相关证明材料至研究生院。</w:t>
      </w:r>
    </w:p>
    <w:p w14:paraId="46792E1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第四步：点击</w:t>
      </w:r>
      <w:r>
        <w:rPr>
          <w:rFonts w:hint="eastAsia" w:ascii="黑体" w:hAnsi="黑体" w:eastAsia="黑体" w:cs="Times New Roman"/>
          <w:sz w:val="32"/>
          <w:szCs w:val="32"/>
        </w:rPr>
        <w:t>“</w:t>
      </w:r>
      <w:r>
        <w:rPr>
          <w:rFonts w:ascii="黑体" w:hAnsi="黑体" w:eastAsia="黑体" w:cs="Times New Roman"/>
          <w:sz w:val="32"/>
          <w:szCs w:val="32"/>
        </w:rPr>
        <w:t>个人信息</w:t>
      </w:r>
      <w:r>
        <w:rPr>
          <w:rFonts w:hint="eastAsia" w:ascii="黑体" w:hAnsi="黑体" w:eastAsia="黑体" w:cs="Times New Roman"/>
          <w:sz w:val="32"/>
          <w:szCs w:val="32"/>
        </w:rPr>
        <w:t>”——</w:t>
      </w:r>
      <w:r>
        <w:rPr>
          <w:rFonts w:ascii="黑体" w:hAnsi="黑体" w:eastAsia="黑体" w:cs="Times New Roman"/>
          <w:sz w:val="32"/>
          <w:szCs w:val="32"/>
        </w:rPr>
        <w:t>“研究生入学登记”，提交个人信息，打印《研究生入学登记表》。</w:t>
      </w:r>
    </w:p>
    <w:p w14:paraId="47AF55B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核对个人基本信息和入学照片。</w:t>
      </w:r>
    </w:p>
    <w:p w14:paraId="76CEC3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填写“学习工作经历”“家庭主要成员或社会关系”。例如：起止时间“2013年9月至2016年7月”，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与本人关系“父女”。</w:t>
      </w:r>
    </w:p>
    <w:p w14:paraId="434FB55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所有信息无误后，首先点击右上角“保存”。</w:t>
      </w:r>
    </w:p>
    <w:p w14:paraId="250B194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 然后点击右上角“提交”。</w:t>
      </w:r>
    </w:p>
    <w:p w14:paraId="604AD47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 提交成功后，右上角出现“打印”按钮，点击“打印”下载本人《研究生入学登记表》至电脑，然后打印纸质《研究生入学登记表》一份，签字后提交至学院研究生秘书处，由学院存档。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pPr w:leftFromText="187" w:rightFromText="187" w:vertAnchor="text" w:tblpY="1"/>
      <w:tblW w:w="5000" w:type="pct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35"/>
      <w:gridCol w:w="852"/>
      <w:gridCol w:w="3835"/>
    </w:tblGrid>
    <w:tr w14:paraId="34BB6B7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1" w:hRule="atLeast"/>
      </w:trPr>
      <w:tc>
        <w:tcPr>
          <w:tcW w:w="2250" w:type="pct"/>
          <w:tcBorders>
            <w:bottom w:val="single" w:color="4F81BD" w:themeColor="accent1" w:sz="4" w:space="0"/>
          </w:tcBorders>
        </w:tcPr>
        <w:p w14:paraId="31C7EE71">
          <w:pPr>
            <w:pStyle w:val="4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694B15FD">
          <w:pPr>
            <w:pStyle w:val="11"/>
            <w:rPr>
              <w:rFonts w:asciiTheme="majorHAnsi" w:hAnsiTheme="majorHAnsi" w:eastAsiaTheme="majorEastAsia" w:cstheme="majorBidi"/>
            </w:rPr>
          </w:pPr>
          <w:r>
            <w:rPr>
              <w:rFonts w:asciiTheme="majorHAnsi" w:hAnsiTheme="majorHAnsi" w:eastAsiaTheme="majorEastAsia" w:cstheme="majorBidi"/>
              <w:b/>
              <w:bCs/>
              <w:lang w:val="zh-CN"/>
            </w:rPr>
            <w:t xml:space="preserve"> </w:t>
          </w:r>
          <w:r>
            <w:fldChar w:fldCharType="begin"/>
          </w:r>
          <w:r>
            <w:instrText xml:space="preserve">PAGE  \* MERGEFORMAT</w:instrText>
          </w:r>
          <w:r>
            <w:fldChar w:fldCharType="separate"/>
          </w:r>
          <w:r>
            <w:rPr>
              <w:rFonts w:asciiTheme="majorHAnsi" w:hAnsiTheme="majorHAnsi" w:eastAsiaTheme="majorEastAsia" w:cstheme="majorBidi"/>
              <w:b/>
              <w:bCs/>
              <w:lang w:val="zh-CN"/>
            </w:rPr>
            <w:t>1</w:t>
          </w:r>
          <w:r>
            <w:rPr>
              <w:rFonts w:asciiTheme="majorHAnsi" w:hAnsiTheme="majorHAnsi" w:eastAsiaTheme="majorEastAsia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color="4F81BD" w:themeColor="accent1" w:sz="4" w:space="0"/>
          </w:tcBorders>
        </w:tcPr>
        <w:p w14:paraId="07EFC4B0">
          <w:pPr>
            <w:pStyle w:val="4"/>
            <w:rPr>
              <w:rFonts w:asciiTheme="majorHAnsi" w:hAnsiTheme="majorHAnsi" w:eastAsiaTheme="majorEastAsia" w:cstheme="majorBidi"/>
              <w:b/>
              <w:bCs/>
            </w:rPr>
          </w:pPr>
        </w:p>
      </w:tc>
    </w:tr>
    <w:tr w14:paraId="1B03F904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0" w:hRule="atLeast"/>
      </w:trPr>
      <w:tc>
        <w:tcPr>
          <w:tcW w:w="2250" w:type="pct"/>
          <w:tcBorders>
            <w:top w:val="single" w:color="4F81BD" w:themeColor="accent1" w:sz="4" w:space="0"/>
          </w:tcBorders>
        </w:tcPr>
        <w:p w14:paraId="083F5642">
          <w:pPr>
            <w:pStyle w:val="4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500" w:type="pct"/>
          <w:vMerge w:val="continue"/>
        </w:tcPr>
        <w:p w14:paraId="7F49887B">
          <w:pPr>
            <w:pStyle w:val="4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2250" w:type="pct"/>
          <w:tcBorders>
            <w:top w:val="single" w:color="4F81BD" w:themeColor="accent1" w:sz="4" w:space="0"/>
          </w:tcBorders>
        </w:tcPr>
        <w:p w14:paraId="77137F42">
          <w:pPr>
            <w:pStyle w:val="4"/>
            <w:rPr>
              <w:rFonts w:asciiTheme="majorHAnsi" w:hAnsiTheme="majorHAnsi" w:eastAsiaTheme="majorEastAsia" w:cstheme="majorBidi"/>
              <w:b/>
              <w:bCs/>
            </w:rPr>
          </w:pPr>
        </w:p>
      </w:tc>
    </w:tr>
  </w:tbl>
  <w:p w14:paraId="4130E57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0D"/>
    <w:rsid w:val="00000A79"/>
    <w:rsid w:val="00015AB4"/>
    <w:rsid w:val="0002224C"/>
    <w:rsid w:val="0004057F"/>
    <w:rsid w:val="00047802"/>
    <w:rsid w:val="0005593B"/>
    <w:rsid w:val="00063472"/>
    <w:rsid w:val="000647B1"/>
    <w:rsid w:val="00064A8F"/>
    <w:rsid w:val="00094D96"/>
    <w:rsid w:val="000A69C1"/>
    <w:rsid w:val="000B1C97"/>
    <w:rsid w:val="000B68B4"/>
    <w:rsid w:val="000E273E"/>
    <w:rsid w:val="000F0A97"/>
    <w:rsid w:val="000F711A"/>
    <w:rsid w:val="00104F28"/>
    <w:rsid w:val="0010504A"/>
    <w:rsid w:val="00117844"/>
    <w:rsid w:val="00137A9A"/>
    <w:rsid w:val="00167665"/>
    <w:rsid w:val="001E1173"/>
    <w:rsid w:val="001E5C19"/>
    <w:rsid w:val="00217A1E"/>
    <w:rsid w:val="0024266D"/>
    <w:rsid w:val="002723F5"/>
    <w:rsid w:val="00283D96"/>
    <w:rsid w:val="00292A94"/>
    <w:rsid w:val="00295E8E"/>
    <w:rsid w:val="002B4B4A"/>
    <w:rsid w:val="002B6E54"/>
    <w:rsid w:val="002C1BC6"/>
    <w:rsid w:val="002C217C"/>
    <w:rsid w:val="002C3321"/>
    <w:rsid w:val="00323B19"/>
    <w:rsid w:val="00326E72"/>
    <w:rsid w:val="00334C1F"/>
    <w:rsid w:val="00337100"/>
    <w:rsid w:val="00344B51"/>
    <w:rsid w:val="00371496"/>
    <w:rsid w:val="00377754"/>
    <w:rsid w:val="00381063"/>
    <w:rsid w:val="003B201A"/>
    <w:rsid w:val="003D0061"/>
    <w:rsid w:val="003D6C15"/>
    <w:rsid w:val="003E3CC1"/>
    <w:rsid w:val="003E541B"/>
    <w:rsid w:val="003F43B7"/>
    <w:rsid w:val="00413D6D"/>
    <w:rsid w:val="00415747"/>
    <w:rsid w:val="004200D6"/>
    <w:rsid w:val="00431A4B"/>
    <w:rsid w:val="004357D1"/>
    <w:rsid w:val="00435AF4"/>
    <w:rsid w:val="004475D4"/>
    <w:rsid w:val="00452530"/>
    <w:rsid w:val="00467CF6"/>
    <w:rsid w:val="00476E95"/>
    <w:rsid w:val="004938F9"/>
    <w:rsid w:val="00494186"/>
    <w:rsid w:val="004A317E"/>
    <w:rsid w:val="004C213C"/>
    <w:rsid w:val="004F3287"/>
    <w:rsid w:val="004F6BA5"/>
    <w:rsid w:val="004F7A4B"/>
    <w:rsid w:val="0050236D"/>
    <w:rsid w:val="005057D9"/>
    <w:rsid w:val="00512AD7"/>
    <w:rsid w:val="00583578"/>
    <w:rsid w:val="00592340"/>
    <w:rsid w:val="005B3119"/>
    <w:rsid w:val="005B4E8D"/>
    <w:rsid w:val="005B685B"/>
    <w:rsid w:val="005C2B3A"/>
    <w:rsid w:val="005D2A1C"/>
    <w:rsid w:val="005E6FEA"/>
    <w:rsid w:val="006008E8"/>
    <w:rsid w:val="006179D3"/>
    <w:rsid w:val="0063482A"/>
    <w:rsid w:val="00634C50"/>
    <w:rsid w:val="006546DA"/>
    <w:rsid w:val="00674B9F"/>
    <w:rsid w:val="006C19E6"/>
    <w:rsid w:val="006D74CC"/>
    <w:rsid w:val="006E2285"/>
    <w:rsid w:val="006E2EC4"/>
    <w:rsid w:val="007072ED"/>
    <w:rsid w:val="00716093"/>
    <w:rsid w:val="00743094"/>
    <w:rsid w:val="007474D6"/>
    <w:rsid w:val="0076750F"/>
    <w:rsid w:val="00775659"/>
    <w:rsid w:val="0077754F"/>
    <w:rsid w:val="00780183"/>
    <w:rsid w:val="0078290C"/>
    <w:rsid w:val="007C3B00"/>
    <w:rsid w:val="007C6E3C"/>
    <w:rsid w:val="007D012E"/>
    <w:rsid w:val="007D25EB"/>
    <w:rsid w:val="00806348"/>
    <w:rsid w:val="00845459"/>
    <w:rsid w:val="008760CC"/>
    <w:rsid w:val="00880192"/>
    <w:rsid w:val="008C0ACE"/>
    <w:rsid w:val="008E786D"/>
    <w:rsid w:val="00916F73"/>
    <w:rsid w:val="009265B2"/>
    <w:rsid w:val="0095175F"/>
    <w:rsid w:val="00980BD6"/>
    <w:rsid w:val="009842CE"/>
    <w:rsid w:val="009A30B9"/>
    <w:rsid w:val="009B5141"/>
    <w:rsid w:val="009D04A8"/>
    <w:rsid w:val="009D23A1"/>
    <w:rsid w:val="009F5E9E"/>
    <w:rsid w:val="00A10C92"/>
    <w:rsid w:val="00A251E8"/>
    <w:rsid w:val="00A338ED"/>
    <w:rsid w:val="00A33ECD"/>
    <w:rsid w:val="00A40F7A"/>
    <w:rsid w:val="00A83E66"/>
    <w:rsid w:val="00A84252"/>
    <w:rsid w:val="00A87B3D"/>
    <w:rsid w:val="00AA4774"/>
    <w:rsid w:val="00AB08B3"/>
    <w:rsid w:val="00AC4202"/>
    <w:rsid w:val="00AE1D12"/>
    <w:rsid w:val="00AF0DC7"/>
    <w:rsid w:val="00AF3D8F"/>
    <w:rsid w:val="00B31205"/>
    <w:rsid w:val="00B43EAC"/>
    <w:rsid w:val="00B45D39"/>
    <w:rsid w:val="00BC65C2"/>
    <w:rsid w:val="00BD1C1F"/>
    <w:rsid w:val="00BE4DEB"/>
    <w:rsid w:val="00BF7E4B"/>
    <w:rsid w:val="00C0090E"/>
    <w:rsid w:val="00C21853"/>
    <w:rsid w:val="00C23F06"/>
    <w:rsid w:val="00C83267"/>
    <w:rsid w:val="00CB7FCE"/>
    <w:rsid w:val="00CC110D"/>
    <w:rsid w:val="00CD1360"/>
    <w:rsid w:val="00CD5F85"/>
    <w:rsid w:val="00CD7658"/>
    <w:rsid w:val="00CE7109"/>
    <w:rsid w:val="00CF05C2"/>
    <w:rsid w:val="00D057D3"/>
    <w:rsid w:val="00D111F2"/>
    <w:rsid w:val="00D14154"/>
    <w:rsid w:val="00D3352D"/>
    <w:rsid w:val="00D35AE5"/>
    <w:rsid w:val="00D37E86"/>
    <w:rsid w:val="00D4042A"/>
    <w:rsid w:val="00D475C9"/>
    <w:rsid w:val="00D544C4"/>
    <w:rsid w:val="00D5497B"/>
    <w:rsid w:val="00D57F67"/>
    <w:rsid w:val="00D82495"/>
    <w:rsid w:val="00D83C49"/>
    <w:rsid w:val="00D85665"/>
    <w:rsid w:val="00D952E1"/>
    <w:rsid w:val="00D9604E"/>
    <w:rsid w:val="00D96545"/>
    <w:rsid w:val="00DB6056"/>
    <w:rsid w:val="00DC6A6C"/>
    <w:rsid w:val="00DD15D5"/>
    <w:rsid w:val="00DD67AE"/>
    <w:rsid w:val="00DE33F1"/>
    <w:rsid w:val="00E26C1A"/>
    <w:rsid w:val="00E66D56"/>
    <w:rsid w:val="00E76060"/>
    <w:rsid w:val="00E76C9D"/>
    <w:rsid w:val="00E87537"/>
    <w:rsid w:val="00EA143F"/>
    <w:rsid w:val="00EA73FD"/>
    <w:rsid w:val="00ED3769"/>
    <w:rsid w:val="00ED6B71"/>
    <w:rsid w:val="00EE0E96"/>
    <w:rsid w:val="00EE581A"/>
    <w:rsid w:val="00EF48F3"/>
    <w:rsid w:val="00F06419"/>
    <w:rsid w:val="00F0792A"/>
    <w:rsid w:val="00F1496F"/>
    <w:rsid w:val="00F41DA1"/>
    <w:rsid w:val="00F47E24"/>
    <w:rsid w:val="00F54D32"/>
    <w:rsid w:val="00F54FE0"/>
    <w:rsid w:val="00F558B9"/>
    <w:rsid w:val="00F55E98"/>
    <w:rsid w:val="00F57A15"/>
    <w:rsid w:val="00F83C81"/>
    <w:rsid w:val="00F85FB7"/>
    <w:rsid w:val="00F86BF8"/>
    <w:rsid w:val="00F9171E"/>
    <w:rsid w:val="00F94959"/>
    <w:rsid w:val="00FA7E03"/>
    <w:rsid w:val="00FB41F2"/>
    <w:rsid w:val="00FE301D"/>
    <w:rsid w:val="00FF0408"/>
    <w:rsid w:val="1E613065"/>
    <w:rsid w:val="219D4EE7"/>
    <w:rsid w:val="31CE331C"/>
    <w:rsid w:val="58C474F6"/>
    <w:rsid w:val="5A2E7D17"/>
    <w:rsid w:val="5E00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styleId="11">
    <w:name w:val="No Spacing"/>
    <w:link w:val="12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2">
    <w:name w:val="无间隔 字符"/>
    <w:basedOn w:val="6"/>
    <w:link w:val="11"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05413-337E-4A64-8188-0AED765F2B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2284</Words>
  <Characters>2408</Characters>
  <Lines>17</Lines>
  <Paragraphs>4</Paragraphs>
  <TotalTime>1179</TotalTime>
  <ScaleCrop>false</ScaleCrop>
  <LinksUpToDate>false</LinksUpToDate>
  <CharactersWithSpaces>2439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2020-09-25T01:56:00Z</dcterms:created>
  <dc:creator>吕艳</dc:creator>
  <cp:lastModifiedBy>兰杰</cp:lastModifiedBy>
  <dcterms:modified xsi:type="dcterms:W3CDTF">2026-10-13T07:18:47Z</dcterms:modified>
  <cp:revision>211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eyJoZGlkIjoiYzQyMTk5NmY5MGEzOTU0ZmZhZTJmZjM0NWJlZGRmNzAiLCJ1c2VySWQiOiI1ODEzNzEwMjYifQ==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2ACA8DB2762E4257A9506CB89A48C0E7_12</vt:lpwstr>
  </property>
</Properties>
</file>